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28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  <w:lang w:val="en-US" w:eastAsia="zh-CN"/>
        </w:rPr>
        <w:t>住房公积金线上退休提取办理指引</w:t>
      </w:r>
      <w:bookmarkStart w:id="0" w:name="_GoBack"/>
      <w:bookmarkEnd w:id="0"/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通过我中心微信公众号办理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3115945" cy="1887220"/>
            <wp:effectExtent l="0" t="0" r="8255" b="2540"/>
            <wp:docPr id="8" name="图片 8" descr="公众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公众号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第一步：关注“柳州市住房公积金管理中心”微信公众号</w:t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023745" cy="3051175"/>
            <wp:effectExtent l="0" t="0" r="3175" b="12065"/>
            <wp:docPr id="9" name="图片 9" descr="公众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公众号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第二步：在左下角菜单依次选择“公积金”→“公积金查询办理”</w:t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846070" cy="2550160"/>
            <wp:effectExtent l="0" t="0" r="3810" b="10160"/>
            <wp:docPr id="10" name="图片 10" descr="公众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公众号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第三步：在登录界面输入“姓名”及“身份证号”，点击“开始认证”</w:t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609850" cy="2303780"/>
            <wp:effectExtent l="0" t="0" r="11430" b="12700"/>
            <wp:docPr id="12" name="图片 12" descr="公众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公众号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 xml:space="preserve">    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149475" cy="2304415"/>
            <wp:effectExtent l="0" t="0" r="14605" b="12065"/>
            <wp:docPr id="13" name="图片 13" descr="公众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公众号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第四步：根据提示进行人脸识别</w:t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3836035" cy="5741035"/>
            <wp:effectExtent l="0" t="0" r="4445" b="4445"/>
            <wp:docPr id="14" name="图片 14" descr="公众号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公众号6"/>
                    <pic:cNvPicPr>
                      <a:picLocks noChangeAspect="1"/>
                    </pic:cNvPicPr>
                  </pic:nvPicPr>
                  <pic:blipFill>
                    <a:blip r:embed="rId9"/>
                    <a:srcRect b="26394"/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57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第五步：点击“我要提取”，如未绑定银行卡，请点击右下角的“银行卡管理”，点击后会再次进行人脸识别，按提示操作即可</w:t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>
      <w:pPr>
        <w:jc w:val="center"/>
        <w:rPr>
          <w:rFonts w:hint="default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第六步：阅读《住房公积金提取个人承诺书》后选择“确认”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3133090" cy="3135630"/>
            <wp:effectExtent l="0" t="0" r="6350" b="3810"/>
            <wp:docPr id="16" name="图片 16" descr="公众号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公众号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第七步：选择“退休提取”</w:t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3065145" cy="3867785"/>
            <wp:effectExtent l="0" t="0" r="13335" b="3175"/>
            <wp:docPr id="17" name="图片 17" descr="龙城云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龙城云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第八步：确认“账户余额”、收款“银行卡号”等信息，选择“我要提取”，提示办理成功后等待到账即可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通过我中心网上服务大厅办理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18965" cy="2980055"/>
            <wp:effectExtent l="0" t="0" r="635" b="6985"/>
            <wp:docPr id="24" name="图片 24" descr="网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网厅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第一步：进入我中心官网首页 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"http://zfgjj.liuzhou.gov.cn/"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http://zfgjj.liuzhou.gov.cn/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，点击“公共服务”下的“网上服务大厅”</w:t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8805" cy="2453005"/>
            <wp:effectExtent l="0" t="0" r="10795" b="635"/>
            <wp:docPr id="23" name="图片 23" descr="网厅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网厅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第二步：选择“个人用户”，选择您方便的登录方式登录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2940" cy="2507615"/>
            <wp:effectExtent l="0" t="0" r="7620" b="6985"/>
            <wp:docPr id="22" name="图片 22" descr="网厅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网厅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第三步：选择“我要提取”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12310" cy="2568575"/>
            <wp:effectExtent l="0" t="0" r="13970" b="6985"/>
            <wp:docPr id="21" name="图片 21" descr="网厅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网厅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第四步：选择“退休提取”，点击下一步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第五步：阅读《住房公积金提取个人承诺书》，无异议则选择“同意”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1538605"/>
            <wp:effectExtent l="0" t="0" r="8255" b="635"/>
            <wp:docPr id="19" name="图片 19" descr="网厅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网厅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第六步：确认提取金额、收款银行卡等信息，确认无误后点击“提交”，提示办理成功后等待到账即可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br w:type="page"/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三、通过龙城市民云办理</w:t>
      </w: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2453005" cy="3286760"/>
            <wp:effectExtent l="0" t="0" r="635" b="5080"/>
            <wp:docPr id="1" name="图片 1" descr="龙城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龙城云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第一步：授权登录后，在龙城市民云首页选择“公积金”</w:t>
      </w:r>
    </w:p>
    <w:p>
      <w:p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3420110" cy="3169285"/>
            <wp:effectExtent l="0" t="0" r="8890" b="635"/>
            <wp:docPr id="2" name="图片 2" descr="龙城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龙城云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第二步：确认账户信息后，选择“去提取”</w:t>
      </w:r>
    </w:p>
    <w:p>
      <w:pPr>
        <w:jc w:val="center"/>
        <w:rPr>
          <w:rFonts w:hint="default"/>
          <w:sz w:val="28"/>
          <w:szCs w:val="36"/>
          <w:lang w:val="en-US" w:eastAsia="zh-CN"/>
        </w:rPr>
      </w:pP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3387090" cy="2967990"/>
            <wp:effectExtent l="0" t="0" r="11430" b="3810"/>
            <wp:docPr id="3" name="图片 3" descr="龙城云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龙城云3"/>
                    <pic:cNvPicPr>
                      <a:picLocks noChangeAspect="1"/>
                    </pic:cNvPicPr>
                  </pic:nvPicPr>
                  <pic:blipFill>
                    <a:blip r:embed="rId19"/>
                    <a:srcRect t="11244" b="10415"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第三步：根据提示进行人脸识别</w:t>
      </w:r>
    </w:p>
    <w:p>
      <w:pPr>
        <w:jc w:val="center"/>
        <w:rPr>
          <w:rFonts w:hint="default"/>
          <w:sz w:val="28"/>
          <w:szCs w:val="36"/>
          <w:lang w:val="en-US" w:eastAsia="zh-CN"/>
        </w:rPr>
      </w:pP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3599180" cy="3879850"/>
            <wp:effectExtent l="0" t="0" r="12700" b="6350"/>
            <wp:docPr id="4" name="图片 4" descr="龙城云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龙城云4"/>
                    <pic:cNvPicPr>
                      <a:picLocks noChangeAspect="1"/>
                    </pic:cNvPicPr>
                  </pic:nvPicPr>
                  <pic:blipFill>
                    <a:blip r:embed="rId20"/>
                    <a:srcRect b="36852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第四步：选择“我要提取”</w:t>
      </w:r>
    </w:p>
    <w:p>
      <w:pPr>
        <w:jc w:val="both"/>
        <w:rPr>
          <w:rFonts w:hint="default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第五步：阅读《住房公积金提取个人承诺书》后选择“确认”</w:t>
      </w: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3049270" cy="3320415"/>
            <wp:effectExtent l="0" t="0" r="13970" b="1905"/>
            <wp:docPr id="6" name="图片 6" descr="龙城云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龙城云6"/>
                    <pic:cNvPicPr>
                      <a:picLocks noChangeAspect="1"/>
                    </pic:cNvPicPr>
                  </pic:nvPicPr>
                  <pic:blipFill>
                    <a:blip r:embed="rId21"/>
                    <a:srcRect b="45818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第六步：选择“退休提取”</w:t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3065145" cy="3867785"/>
            <wp:effectExtent l="0" t="0" r="13335" b="3175"/>
            <wp:docPr id="7" name="图片 7" descr="龙城云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龙城云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第七步：确认“账户余额”、收款“银行卡号”等信息，选择“我要提取”，提示办理成功后等待到账即可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F9D3F4"/>
    <w:multiLevelType w:val="singleLevel"/>
    <w:tmpl w:val="9BF9D3F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iYmE1NzcyY2I0ZTNhYWZiNjhlZmE1MjM2NmNkMmIifQ=="/>
  </w:docVars>
  <w:rsids>
    <w:rsidRoot w:val="48F04786"/>
    <w:rsid w:val="0022457F"/>
    <w:rsid w:val="116F2BE8"/>
    <w:rsid w:val="170879E8"/>
    <w:rsid w:val="26003E8A"/>
    <w:rsid w:val="3CDE1CA1"/>
    <w:rsid w:val="471057A1"/>
    <w:rsid w:val="48F04786"/>
    <w:rsid w:val="50603D64"/>
    <w:rsid w:val="5C473312"/>
    <w:rsid w:val="62481750"/>
    <w:rsid w:val="74CD0EF7"/>
    <w:rsid w:val="7855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39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2023-12-13T03:22:00Z</dcterms:created>
  <dc:creator>芭乐</dc:creator>
  <cp:lastModifiedBy>芭乐</cp:lastModifiedBy>
  <dcterms:modified xsi:type="dcterms:W3CDTF">2024-03-20T02:32:12Z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09FC71CAFC1D48329C3CED58E3EF0F2E_11</vt:lpwstr>
  </property>
</Properties>
</file>